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4F53" w14:textId="77777777" w:rsidR="002F36A7" w:rsidRDefault="002F36A7" w:rsidP="002F36A7">
      <w:pPr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4"/>
          <w:lang w:val="pt-BR"/>
        </w:rPr>
      </w:pPr>
    </w:p>
    <w:p w14:paraId="78AAE29D" w14:textId="77777777" w:rsidR="002F36A7" w:rsidRDefault="002F36A7" w:rsidP="002F36A7">
      <w:pPr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4"/>
          <w:lang w:val="pt-BR"/>
        </w:rPr>
      </w:pPr>
    </w:p>
    <w:p w14:paraId="2C68A22F" w14:textId="77777777" w:rsidR="002F36A7" w:rsidRDefault="002F36A7" w:rsidP="002F36A7">
      <w:pPr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8"/>
          <w:szCs w:val="24"/>
          <w:lang w:val="pt-BR"/>
        </w:rPr>
        <w:t>ESTUDO TÉCNICO PRELIMINAR</w:t>
      </w:r>
    </w:p>
    <w:p w14:paraId="4EC49B78" w14:textId="77777777" w:rsidR="002F36A7" w:rsidRPr="002F36A7" w:rsidRDefault="002F36A7" w:rsidP="002F36A7">
      <w:pPr>
        <w:spacing w:line="360" w:lineRule="auto"/>
        <w:jc w:val="center"/>
        <w:rPr>
          <w:rFonts w:ascii="Arial" w:eastAsia="Verdana" w:hAnsi="Arial" w:cs="Arial"/>
          <w:b/>
          <w:sz w:val="28"/>
          <w:szCs w:val="24"/>
          <w:lang w:val="pt-BR"/>
        </w:rPr>
      </w:pPr>
    </w:p>
    <w:p w14:paraId="3DDDD6AA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</w:p>
    <w:p w14:paraId="4522A1D7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INTRODUÇÃO</w:t>
      </w:r>
    </w:p>
    <w:p w14:paraId="39FEAD5E" w14:textId="77777777" w:rsidR="002B49BE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339600B7" w14:textId="77777777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O presente documento caracteriza a primeira etapa da fase de planejamento e apresenta os devidos estudos para a contratação de solução que atenderá à n</w:t>
      </w:r>
      <w:r>
        <w:rPr>
          <w:rFonts w:ascii="Arial" w:eastAsia="Verdana" w:hAnsi="Arial" w:cs="Arial"/>
          <w:sz w:val="24"/>
          <w:szCs w:val="24"/>
          <w:lang w:val="pt-BR"/>
        </w:rPr>
        <w:t>ecessidade abaixo especificada.</w:t>
      </w:r>
    </w:p>
    <w:p w14:paraId="5CA79ADB" w14:textId="1CA64400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O objetivo principal é estudar detalhadamente a necessidade de identificar no mercado a melhor solução para supri-la, em observância às normas vigentes e aos princípios que regem a Administração Pública.</w:t>
      </w:r>
    </w:p>
    <w:p w14:paraId="7A4DC922" w14:textId="77777777" w:rsidR="002B49BE" w:rsidRPr="002F36A7" w:rsidRDefault="002B49BE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4ECB706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47D0604A">
          <v:rect id="_x0000_i1025" style="width:0;height:.75pt" o:hralign="center" o:hrstd="t" o:hrnoshade="t" o:hr="t" fillcolor="#404040" stroked="f"/>
        </w:pict>
      </w:r>
    </w:p>
    <w:p w14:paraId="28363780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1 - DESCRIÇÃO DA NECESSIDADE</w:t>
      </w:r>
    </w:p>
    <w:p w14:paraId="42FBE691" w14:textId="3FD9091E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Fundamentação: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 A Câmara Municipal de Vereadores de Campo </w:t>
      </w:r>
      <w:proofErr w:type="spellStart"/>
      <w:r w:rsidRPr="002F36A7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/SC busca garantir transparência e publicidade de seus atos, promovendo o acesso da população às informações legislativas. </w:t>
      </w:r>
    </w:p>
    <w:p w14:paraId="54C923F0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Descrição da necessidade da contratação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, considerado o problema a ser resolvido sob a perspectiva do interesse público (inciso I do § 1° do art. 18 da Lei 14.133/2021 e art. 7°, inciso I da IN 40/2020).</w:t>
      </w:r>
    </w:p>
    <w:p w14:paraId="4374912B" w14:textId="28794398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A Câmara Municipal de Vereadores de Campo </w:t>
      </w:r>
      <w:proofErr w:type="spellStart"/>
      <w:r w:rsidRPr="002F36A7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 tem como compromisso garantir a transparência, a publicidade e a ampla divulgação de suas atividades legislativas, visando proporcionar aos cidadãos o pleno conhecimento sobre as decisões e encaminhamentos tomados pelo Poder Legislativo Municipal. </w:t>
      </w:r>
    </w:p>
    <w:p w14:paraId="07407AEA" w14:textId="2E48183E" w:rsidR="002B49BE" w:rsidRPr="00F458B9" w:rsidRDefault="002B49BE" w:rsidP="002B49BE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Assim, torna-se necessária a contratação de uma empresa especializada para transmissão ao vivo das sessões legislativas, captura e geração de imagens e divulgação de entrevistas.</w:t>
      </w:r>
    </w:p>
    <w:p w14:paraId="4FB823BF" w14:textId="77777777" w:rsidR="002B49BE" w:rsidRPr="00F458B9" w:rsidRDefault="002B49BE" w:rsidP="002B49BE">
      <w:pPr>
        <w:spacing w:before="100" w:beforeAutospacing="1" w:after="100" w:afterAutospacing="1" w:line="360" w:lineRule="auto"/>
        <w:ind w:firstLine="360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A empresa será responsável por:</w:t>
      </w:r>
    </w:p>
    <w:p w14:paraId="66402DD3" w14:textId="77777777" w:rsidR="002B49BE" w:rsidRPr="00F458B9" w:rsidRDefault="002B49BE" w:rsidP="002B49BE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F458B9">
        <w:rPr>
          <w:rFonts w:ascii="Arial" w:hAnsi="Arial" w:cs="Arial"/>
          <w:sz w:val="24"/>
          <w:szCs w:val="24"/>
          <w:lang w:val="pt-BR"/>
        </w:rPr>
        <w:t>Transmissão ao vivo das sessões e event</w:t>
      </w:r>
      <w:r>
        <w:rPr>
          <w:rFonts w:ascii="Arial" w:hAnsi="Arial" w:cs="Arial"/>
          <w:sz w:val="24"/>
          <w:szCs w:val="24"/>
          <w:lang w:val="pt-BR"/>
        </w:rPr>
        <w:t xml:space="preserve">os oficiais da Câmara Municipal no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Facebook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Instagram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Cãmara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Municipal)</w:t>
      </w:r>
      <w:proofErr w:type="gramEnd"/>
      <w:r>
        <w:rPr>
          <w:rFonts w:ascii="Arial" w:hAnsi="Arial" w:cs="Arial"/>
          <w:sz w:val="24"/>
          <w:szCs w:val="24"/>
          <w:lang w:val="pt-BR"/>
        </w:rPr>
        <w:t>.</w:t>
      </w:r>
    </w:p>
    <w:p w14:paraId="472AF6E1" w14:textId="77777777" w:rsidR="002B49BE" w:rsidRPr="00F458B9" w:rsidRDefault="002B49BE" w:rsidP="002B49BE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Captação e geração de imagens em alta qualidade.</w:t>
      </w:r>
    </w:p>
    <w:p w14:paraId="564DFFE9" w14:textId="77777777" w:rsidR="002B49BE" w:rsidRPr="00F458B9" w:rsidRDefault="002B49BE" w:rsidP="002B49BE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Divulgação de entrevistas e cobertura audiovisual.</w:t>
      </w:r>
    </w:p>
    <w:p w14:paraId="095F7640" w14:textId="77777777" w:rsidR="002B49BE" w:rsidRPr="00F458B9" w:rsidRDefault="002B49BE" w:rsidP="002B49BE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Fornecimento de equipamentos necessários à execução do serviço.</w:t>
      </w:r>
    </w:p>
    <w:p w14:paraId="5742417D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200ACEB3">
          <v:rect id="_x0000_i1026" style="width:0;height:.75pt" o:hralign="center" o:hrstd="t" o:hrnoshade="t" o:hr="t" fillcolor="#404040" stroked="f"/>
        </w:pict>
      </w:r>
    </w:p>
    <w:p w14:paraId="693E4E5D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2 – PREVISÃO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NO PLANO DE CONTRATAÇÕES ANUAL</w:t>
      </w:r>
    </w:p>
    <w:p w14:paraId="107EE0A2" w14:textId="165144F1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Fundamentação: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Demonstração da previsão da contratação no plano de contratações anual, sempre que elaborado, de modo a indicar o seu alinhamento com o planejamento da Administração (inciso II do § 1° do art. 18 da Lei 14.133/21).</w:t>
      </w:r>
    </w:p>
    <w:p w14:paraId="6E7C68B6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O município de Campo </w:t>
      </w:r>
      <w:proofErr w:type="spellStart"/>
      <w:r w:rsidRPr="002F36A7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2F36A7">
        <w:rPr>
          <w:rFonts w:ascii="Arial" w:eastAsia="Verdana" w:hAnsi="Arial" w:cs="Arial"/>
          <w:sz w:val="24"/>
          <w:szCs w:val="24"/>
          <w:lang w:val="pt-BR"/>
        </w:rPr>
        <w:t>/SC encontra-se em período de transição para a nova lei, enquadrando-se na exceção prevista no artigo 176 da Lei 14.133/21.</w:t>
      </w:r>
    </w:p>
    <w:p w14:paraId="35CA015C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59A87E5F">
          <v:rect id="_x0000_i1027" style="width:0;height:.75pt" o:hralign="center" o:hrstd="t" o:hrnoshade="t" o:hr="t" fillcolor="#404040" stroked="f"/>
        </w:pict>
      </w:r>
    </w:p>
    <w:p w14:paraId="21A2E7F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3 – REQUISITOS DA CONTRATAÇÃO</w:t>
      </w:r>
    </w:p>
    <w:p w14:paraId="01AA85EB" w14:textId="77777777" w:rsidR="002F36A7" w:rsidRPr="002F36A7" w:rsidRDefault="002F36A7" w:rsidP="002F36A7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Fundamentação: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Descrição dos requisitos necessários e suficientes à escolha da solução (inciso III do § 1° do art. 18 da Lei 14.133/2021 e Art. 7°, inciso II da IN 40/2020).</w:t>
      </w:r>
    </w:p>
    <w:p w14:paraId="05E033E9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Capacidade técnica para transmissão ao vivo com qualidade de áudio e vídeo;</w:t>
      </w:r>
    </w:p>
    <w:p w14:paraId="05341338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Experiência comprovada em serviços de divulgação institucional para órgãos públicos;</w:t>
      </w:r>
    </w:p>
    <w:p w14:paraId="39D1FDD6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Infraestrutura tecnológica adequada;</w:t>
      </w:r>
    </w:p>
    <w:p w14:paraId="4803D5A8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Equipe qualificada e flexibilidade operacional;</w:t>
      </w:r>
    </w:p>
    <w:p w14:paraId="56287BF3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Cumprimento das normas legais e de segurança.</w:t>
      </w:r>
    </w:p>
    <w:p w14:paraId="6A280506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3004D815">
          <v:rect id="_x0000_i1028" style="width:0;height:.75pt" o:hralign="center" o:hrstd="t" o:hrnoshade="t" o:hr="t" fillcolor="#404040" stroked="f"/>
        </w:pict>
      </w:r>
    </w:p>
    <w:p w14:paraId="1C5598AA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4 – ESTIMATIVA DAS QUANTIDADES</w:t>
      </w:r>
      <w:proofErr w:type="gramEnd"/>
    </w:p>
    <w:p w14:paraId="1ACE714D" w14:textId="77777777" w:rsidR="002F36A7" w:rsidRPr="002F36A7" w:rsidRDefault="002F36A7" w:rsidP="002F36A7">
      <w:pPr>
        <w:numPr>
          <w:ilvl w:val="0"/>
          <w:numId w:val="9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Tempo estimado: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10 meses e meio;</w:t>
      </w:r>
    </w:p>
    <w:p w14:paraId="7CDD4BA5" w14:textId="3DD6D106" w:rsidR="002F36A7" w:rsidRPr="002F36A7" w:rsidRDefault="002F36A7" w:rsidP="002F36A7">
      <w:pPr>
        <w:numPr>
          <w:ilvl w:val="0"/>
          <w:numId w:val="9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Valor mensal de referência: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 R$ </w:t>
      </w:r>
      <w:r w:rsidR="002B49BE">
        <w:rPr>
          <w:rFonts w:ascii="Arial" w:eastAsia="Verdana" w:hAnsi="Arial" w:cs="Arial"/>
          <w:sz w:val="24"/>
          <w:szCs w:val="24"/>
          <w:lang w:val="pt-BR"/>
        </w:rPr>
        <w:t>1.200,00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 (menor valor identificado);</w:t>
      </w:r>
    </w:p>
    <w:p w14:paraId="50ABED61" w14:textId="0E6F4B66" w:rsidR="002F36A7" w:rsidRPr="002F36A7" w:rsidRDefault="002F36A7" w:rsidP="002F36A7">
      <w:pPr>
        <w:numPr>
          <w:ilvl w:val="0"/>
          <w:numId w:val="9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Valor total estimado: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 R$ </w:t>
      </w:r>
      <w:r w:rsidR="002B49BE">
        <w:rPr>
          <w:rFonts w:ascii="Arial" w:eastAsia="Verdana" w:hAnsi="Arial" w:cs="Arial"/>
          <w:sz w:val="24"/>
          <w:szCs w:val="24"/>
          <w:lang w:val="pt-BR"/>
        </w:rPr>
        <w:t>12.600,00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.</w:t>
      </w:r>
    </w:p>
    <w:p w14:paraId="6EBE8691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44E261BD">
          <v:rect id="_x0000_i1029" style="width:0;height:.75pt" o:hralign="center" o:hrstd="t" o:hrnoshade="t" o:hr="t" fillcolor="#404040" stroked="f"/>
        </w:pict>
      </w:r>
    </w:p>
    <w:p w14:paraId="1E3D4AD6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5 – LEVANTAMENTO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DE MERCADO</w:t>
      </w:r>
    </w:p>
    <w:p w14:paraId="5F62420E" w14:textId="77777777" w:rsidR="002B49BE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</w:p>
    <w:p w14:paraId="498BA3B1" w14:textId="0F818986" w:rsidR="002B49BE" w:rsidRPr="002B49BE" w:rsidRDefault="002B49BE" w:rsidP="002B49BE">
      <w:pPr>
        <w:spacing w:line="360" w:lineRule="auto"/>
        <w:ind w:firstLine="567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t>Foram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 consultadas contratações semelhantes no </w:t>
      </w: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PNCP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>, indicando valores praticados em outras Câmaras Municipais:</w:t>
      </w:r>
    </w:p>
    <w:p w14:paraId="160A27D2" w14:textId="77777777" w:rsidR="002B49BE" w:rsidRDefault="002B49BE" w:rsidP="002B49BE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</w:p>
    <w:p w14:paraId="0D139545" w14:textId="77777777" w:rsidR="002B49BE" w:rsidRPr="002B49BE" w:rsidRDefault="002B49BE" w:rsidP="002B49BE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Câmara de Lajedo do Tabocal/BA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 - </w:t>
      </w: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R$ 2.800,00 mensal</w:t>
      </w:r>
    </w:p>
    <w:p w14:paraId="435234FC" w14:textId="77777777" w:rsidR="002B49BE" w:rsidRPr="002B49BE" w:rsidRDefault="002B49BE" w:rsidP="002B49BE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Câmara de Dores do Turvo/MG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 - </w:t>
      </w: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R$ 2.500,00 mensal</w:t>
      </w:r>
    </w:p>
    <w:p w14:paraId="43C774DF" w14:textId="77777777" w:rsidR="002B49BE" w:rsidRPr="002B49BE" w:rsidRDefault="002B49BE" w:rsidP="002B49BE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Média de valores no sistema FAROL TCE/SC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 - </w:t>
      </w: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R$ 2.300,00 mensal</w:t>
      </w:r>
    </w:p>
    <w:p w14:paraId="2E268006" w14:textId="77777777" w:rsidR="002B49BE" w:rsidRDefault="002B49BE" w:rsidP="002B49BE">
      <w:pPr>
        <w:spacing w:line="360" w:lineRule="auto"/>
        <w:ind w:firstLine="567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</w:p>
    <w:p w14:paraId="5811CFB2" w14:textId="53423635" w:rsidR="002B49BE" w:rsidRPr="002B49BE" w:rsidRDefault="002B49BE" w:rsidP="002B49BE">
      <w:pPr>
        <w:spacing w:line="360" w:lineRule="auto"/>
        <w:ind w:firstLine="567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>
        <w:rPr>
          <w:rFonts w:ascii="Arial" w:eastAsia="Verdana" w:hAnsi="Arial" w:cs="Arial"/>
          <w:bCs/>
          <w:sz w:val="24"/>
          <w:szCs w:val="24"/>
          <w:lang w:val="pt-BR"/>
        </w:rPr>
        <w:t>Também f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>oram realizadas cotações com as seguintes empresas:</w:t>
      </w:r>
    </w:p>
    <w:p w14:paraId="3E59C352" w14:textId="77777777" w:rsidR="002B49BE" w:rsidRPr="002B49BE" w:rsidRDefault="002B49BE" w:rsidP="002B49BE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lastRenderedPageBreak/>
        <w:t>JANDIR SABEDOR LTDA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 (CNPJ: 34.913.415/0001-78) - </w:t>
      </w: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R$ 1.400,00 mensal</w:t>
      </w:r>
    </w:p>
    <w:p w14:paraId="14A6EA99" w14:textId="77777777" w:rsidR="002B49BE" w:rsidRPr="002B49BE" w:rsidRDefault="002B49BE" w:rsidP="002B49BE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MARCOS ROGÉRIO WEBER MEI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 (CNPJ: 53.825.161/0001-54) - </w:t>
      </w: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R$ 1.200,00 mensal</w:t>
      </w:r>
    </w:p>
    <w:p w14:paraId="62829FD6" w14:textId="77777777" w:rsidR="002B49BE" w:rsidRPr="002B49BE" w:rsidRDefault="002B49BE" w:rsidP="002B49BE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CARLOS EDUARDO WISNEISWSKI</w:t>
      </w:r>
      <w:r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 (CNPJ: 32.757.073/0001-19) - </w:t>
      </w:r>
      <w:r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R$ 1.500,00 mensal</w:t>
      </w:r>
    </w:p>
    <w:p w14:paraId="0EF93327" w14:textId="77777777" w:rsidR="002B49BE" w:rsidRDefault="002B49BE" w:rsidP="002F36A7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</w:p>
    <w:p w14:paraId="7009E850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3BCC6DC5">
          <v:rect id="_x0000_i1030" style="width:0;height:.75pt" o:hralign="center" o:hrstd="t" o:hrnoshade="t" o:hr="t" fillcolor="#404040" stroked="f"/>
        </w:pict>
      </w:r>
    </w:p>
    <w:p w14:paraId="4722305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6 – ESTIMATIVA DO PREÇO DA CONTRATAÇÃO</w:t>
      </w:r>
      <w:proofErr w:type="gramEnd"/>
    </w:p>
    <w:p w14:paraId="694389EC" w14:textId="4905958D" w:rsidR="002B49BE" w:rsidRPr="002B49BE" w:rsidRDefault="002F36A7" w:rsidP="002B49BE">
      <w:pPr>
        <w:spacing w:line="360" w:lineRule="auto"/>
        <w:ind w:firstLine="720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Fundamentação: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Com base nas cotações r</w:t>
      </w:r>
      <w:r w:rsidR="002B49BE">
        <w:rPr>
          <w:rFonts w:ascii="Arial" w:eastAsia="Verdana" w:hAnsi="Arial" w:cs="Arial"/>
          <w:sz w:val="24"/>
          <w:szCs w:val="24"/>
          <w:lang w:val="pt-BR"/>
        </w:rPr>
        <w:t xml:space="preserve">ecebidas e nos dados do PNCP, </w:t>
      </w:r>
      <w:r w:rsidR="002B49BE"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estima-se um custo total de </w:t>
      </w:r>
      <w:r w:rsidR="002B49BE"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R$ 12.600,00</w:t>
      </w:r>
      <w:r w:rsidR="002B49BE" w:rsidRPr="002B49BE">
        <w:rPr>
          <w:rFonts w:ascii="Arial" w:eastAsia="Verdana" w:hAnsi="Arial" w:cs="Arial"/>
          <w:bCs/>
          <w:sz w:val="24"/>
          <w:szCs w:val="24"/>
          <w:lang w:val="pt-BR"/>
        </w:rPr>
        <w:t xml:space="preserve"> para um contrato com duração de </w:t>
      </w:r>
      <w:r w:rsidR="002B49BE" w:rsidRPr="002B49BE">
        <w:rPr>
          <w:rFonts w:ascii="Arial" w:eastAsia="Verdana" w:hAnsi="Arial" w:cs="Arial"/>
          <w:b/>
          <w:bCs/>
          <w:sz w:val="24"/>
          <w:szCs w:val="24"/>
          <w:lang w:val="pt-BR"/>
        </w:rPr>
        <w:t>10,5 meses</w:t>
      </w:r>
      <w:r w:rsidR="002B49BE" w:rsidRPr="002B49BE">
        <w:rPr>
          <w:rFonts w:ascii="Arial" w:eastAsia="Verdana" w:hAnsi="Arial" w:cs="Arial"/>
          <w:bCs/>
          <w:sz w:val="24"/>
          <w:szCs w:val="24"/>
          <w:lang w:val="pt-BR"/>
        </w:rPr>
        <w:t>.</w:t>
      </w:r>
    </w:p>
    <w:p w14:paraId="05A61776" w14:textId="1BA6CE42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4FDEBBC5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2C9BFDCD">
          <v:rect id="_x0000_i1031" style="width:0;height:.75pt" o:hralign="center" o:hrstd="t" o:hrnoshade="t" o:hr="t" fillcolor="#404040" stroked="f"/>
        </w:pict>
      </w:r>
    </w:p>
    <w:p w14:paraId="2ED64D5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7 - DESCRIÇÃO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DA SOLUÇÃO COMO UM TODO</w:t>
      </w:r>
    </w:p>
    <w:p w14:paraId="368513A8" w14:textId="77777777" w:rsidR="002B49BE" w:rsidRPr="00D94975" w:rsidRDefault="002F36A7" w:rsidP="002B49BE">
      <w:pPr>
        <w:pStyle w:val="SemEspaamento"/>
        <w:numPr>
          <w:ilvl w:val="0"/>
          <w:numId w:val="17"/>
        </w:numPr>
        <w:tabs>
          <w:tab w:val="clear" w:pos="720"/>
          <w:tab w:val="num" w:pos="175"/>
        </w:tabs>
        <w:spacing w:line="360" w:lineRule="auto"/>
        <w:ind w:left="33" w:firstLine="0"/>
        <w:jc w:val="both"/>
        <w:rPr>
          <w:rFonts w:ascii="Arial" w:hAnsi="Arial" w:cs="Arial"/>
          <w:sz w:val="24"/>
          <w:szCs w:val="24"/>
        </w:rPr>
      </w:pPr>
      <w:r w:rsidRPr="002F36A7">
        <w:rPr>
          <w:rFonts w:ascii="Arial" w:eastAsia="Verdana" w:hAnsi="Arial" w:cs="Arial"/>
          <w:sz w:val="24"/>
          <w:szCs w:val="24"/>
        </w:rPr>
        <w:t xml:space="preserve">A </w:t>
      </w:r>
      <w:r w:rsidR="002B49BE" w:rsidRPr="00D94975">
        <w:rPr>
          <w:rFonts w:ascii="Arial" w:hAnsi="Arial" w:cs="Arial"/>
          <w:b/>
          <w:bCs/>
          <w:sz w:val="24"/>
          <w:szCs w:val="24"/>
        </w:rPr>
        <w:t>Transmissão ao Vivo e Geração de Imagens</w:t>
      </w:r>
    </w:p>
    <w:p w14:paraId="2A4FE63B" w14:textId="77777777" w:rsidR="002B49BE" w:rsidRPr="00D94975" w:rsidRDefault="002B49BE" w:rsidP="002B49BE">
      <w:pPr>
        <w:pStyle w:val="SemEspaamento"/>
        <w:spacing w:line="360" w:lineRule="auto"/>
        <w:ind w:left="3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4975">
        <w:rPr>
          <w:rFonts w:ascii="Arial" w:hAnsi="Arial" w:cs="Arial"/>
          <w:sz w:val="24"/>
          <w:szCs w:val="24"/>
        </w:rPr>
        <w:t xml:space="preserve">Realização de transmissões ao vivo das sessões ordinárias, extraordinárias, solenes e eventos organizados pela Câmara Municipal de Vereadores de Campo </w:t>
      </w:r>
      <w:proofErr w:type="spellStart"/>
      <w:r w:rsidRPr="00D94975">
        <w:rPr>
          <w:rFonts w:ascii="Arial" w:hAnsi="Arial" w:cs="Arial"/>
          <w:sz w:val="24"/>
          <w:szCs w:val="24"/>
        </w:rPr>
        <w:t>Erê</w:t>
      </w:r>
      <w:proofErr w:type="spellEnd"/>
      <w:r w:rsidRPr="00D94975">
        <w:rPr>
          <w:rFonts w:ascii="Arial" w:hAnsi="Arial" w:cs="Arial"/>
          <w:sz w:val="24"/>
          <w:szCs w:val="24"/>
        </w:rPr>
        <w:t>/SC, utilizando a rede social oficial da Câmara (</w:t>
      </w:r>
      <w:proofErr w:type="spellStart"/>
      <w:r w:rsidRPr="00D94975">
        <w:rPr>
          <w:rFonts w:ascii="Arial" w:hAnsi="Arial" w:cs="Arial"/>
          <w:sz w:val="24"/>
          <w:szCs w:val="24"/>
        </w:rPr>
        <w:t>Facebook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94975">
        <w:rPr>
          <w:rFonts w:ascii="Arial" w:hAnsi="Arial" w:cs="Arial"/>
          <w:sz w:val="24"/>
          <w:szCs w:val="24"/>
        </w:rPr>
        <w:t>Instagram</w:t>
      </w:r>
      <w:proofErr w:type="spellEnd"/>
      <w:r w:rsidRPr="00D94975">
        <w:rPr>
          <w:rFonts w:ascii="Arial" w:hAnsi="Arial" w:cs="Arial"/>
          <w:sz w:val="24"/>
          <w:szCs w:val="24"/>
        </w:rPr>
        <w:t>).</w:t>
      </w:r>
    </w:p>
    <w:p w14:paraId="564022E0" w14:textId="77777777" w:rsidR="002B49BE" w:rsidRPr="00D94975" w:rsidRDefault="002B49BE" w:rsidP="002B49BE">
      <w:pPr>
        <w:pStyle w:val="SemEspaamento"/>
        <w:spacing w:line="360" w:lineRule="auto"/>
        <w:ind w:left="33"/>
        <w:jc w:val="both"/>
        <w:rPr>
          <w:rFonts w:ascii="Arial" w:hAnsi="Arial" w:cs="Arial"/>
          <w:sz w:val="24"/>
          <w:szCs w:val="24"/>
        </w:rPr>
      </w:pPr>
      <w:r w:rsidRPr="00D94975">
        <w:rPr>
          <w:rFonts w:ascii="Arial" w:hAnsi="Arial" w:cs="Arial"/>
          <w:sz w:val="24"/>
          <w:szCs w:val="24"/>
        </w:rPr>
        <w:t>Captura e geração de imagens em alta qualidade durante as transmissões e eventos oficiais, garantindo a adequada cobertura audiovisual das atividades legislativas e administrativas.</w:t>
      </w:r>
    </w:p>
    <w:p w14:paraId="7586C31D" w14:textId="77777777" w:rsidR="002B49BE" w:rsidRPr="00D94975" w:rsidRDefault="002B49BE" w:rsidP="002B49BE">
      <w:pPr>
        <w:pStyle w:val="SemEspaamento"/>
        <w:numPr>
          <w:ilvl w:val="0"/>
          <w:numId w:val="17"/>
        </w:numPr>
        <w:tabs>
          <w:tab w:val="clear" w:pos="720"/>
          <w:tab w:val="num" w:pos="175"/>
        </w:tabs>
        <w:spacing w:line="360" w:lineRule="auto"/>
        <w:ind w:left="33" w:firstLine="0"/>
        <w:jc w:val="both"/>
        <w:rPr>
          <w:rFonts w:ascii="Arial" w:hAnsi="Arial" w:cs="Arial"/>
          <w:sz w:val="24"/>
          <w:szCs w:val="24"/>
        </w:rPr>
      </w:pPr>
      <w:r w:rsidRPr="00D94975">
        <w:rPr>
          <w:rFonts w:ascii="Arial" w:hAnsi="Arial" w:cs="Arial"/>
          <w:b/>
          <w:bCs/>
          <w:sz w:val="24"/>
          <w:szCs w:val="24"/>
        </w:rPr>
        <w:t>Divulgação de Entrevistas</w:t>
      </w:r>
    </w:p>
    <w:p w14:paraId="4DF82446" w14:textId="77777777" w:rsidR="002B49BE" w:rsidRPr="00D94975" w:rsidRDefault="002B49BE" w:rsidP="002B49BE">
      <w:pPr>
        <w:pStyle w:val="SemEspaamento"/>
        <w:spacing w:line="360" w:lineRule="auto"/>
        <w:ind w:left="33"/>
        <w:jc w:val="both"/>
        <w:rPr>
          <w:rFonts w:ascii="Arial" w:hAnsi="Arial" w:cs="Arial"/>
          <w:sz w:val="24"/>
          <w:szCs w:val="24"/>
        </w:rPr>
      </w:pPr>
      <w:r w:rsidRPr="00D94975">
        <w:rPr>
          <w:rFonts w:ascii="Arial" w:hAnsi="Arial" w:cs="Arial"/>
          <w:sz w:val="24"/>
          <w:szCs w:val="24"/>
        </w:rPr>
        <w:t>Realização de entrevistas com o Presidente, Vereadores ou servidores, conforme solicitado, com a publicação das entrevistas na rede social oficial da Câmara.</w:t>
      </w:r>
    </w:p>
    <w:p w14:paraId="43946B45" w14:textId="77777777" w:rsidR="002B49BE" w:rsidRPr="00D94975" w:rsidRDefault="002B49BE" w:rsidP="002B49BE">
      <w:pPr>
        <w:pStyle w:val="SemEspaamento"/>
        <w:spacing w:line="360" w:lineRule="auto"/>
        <w:ind w:left="33"/>
        <w:jc w:val="both"/>
        <w:rPr>
          <w:rFonts w:ascii="Arial" w:hAnsi="Arial" w:cs="Arial"/>
          <w:sz w:val="24"/>
          <w:szCs w:val="24"/>
        </w:rPr>
      </w:pPr>
      <w:r w:rsidRPr="00D94975">
        <w:rPr>
          <w:rFonts w:ascii="Arial" w:hAnsi="Arial" w:cs="Arial"/>
          <w:sz w:val="24"/>
          <w:szCs w:val="24"/>
        </w:rPr>
        <w:t>Disponibilização de espaços físicos ou virtuais para a realização de entrevistas, quando solicitado previamente pela Presidência, com o objetivo de divulgar matérias de interesse público.</w:t>
      </w:r>
    </w:p>
    <w:p w14:paraId="2FE407BD" w14:textId="77777777" w:rsidR="002B49BE" w:rsidRPr="00D94975" w:rsidRDefault="002B49BE" w:rsidP="002B49BE">
      <w:pPr>
        <w:pStyle w:val="SemEspaamento"/>
        <w:numPr>
          <w:ilvl w:val="0"/>
          <w:numId w:val="17"/>
        </w:numPr>
        <w:tabs>
          <w:tab w:val="clear" w:pos="720"/>
          <w:tab w:val="num" w:pos="175"/>
        </w:tabs>
        <w:spacing w:line="360" w:lineRule="auto"/>
        <w:ind w:left="33" w:firstLine="0"/>
        <w:jc w:val="both"/>
        <w:rPr>
          <w:rFonts w:ascii="Arial" w:hAnsi="Arial" w:cs="Arial"/>
          <w:sz w:val="24"/>
          <w:szCs w:val="24"/>
        </w:rPr>
      </w:pPr>
      <w:r w:rsidRPr="00D94975">
        <w:rPr>
          <w:rFonts w:ascii="Arial" w:hAnsi="Arial" w:cs="Arial"/>
          <w:b/>
          <w:bCs/>
          <w:sz w:val="24"/>
          <w:szCs w:val="24"/>
        </w:rPr>
        <w:t>Fornecimento de Equipamentos</w:t>
      </w:r>
    </w:p>
    <w:p w14:paraId="46B5ACA3" w14:textId="5A09B70C" w:rsidR="002F36A7" w:rsidRPr="002F36A7" w:rsidRDefault="002B49BE" w:rsidP="002B49BE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proofErr w:type="spellStart"/>
      <w:proofErr w:type="gramStart"/>
      <w:r w:rsidRPr="00D94975">
        <w:rPr>
          <w:rFonts w:ascii="Arial" w:hAnsi="Arial" w:cs="Arial"/>
          <w:sz w:val="24"/>
          <w:szCs w:val="24"/>
        </w:rPr>
        <w:t>Disponibilização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4975">
        <w:rPr>
          <w:rFonts w:ascii="Arial" w:hAnsi="Arial" w:cs="Arial"/>
          <w:sz w:val="24"/>
          <w:szCs w:val="24"/>
        </w:rPr>
        <w:t>por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975">
        <w:rPr>
          <w:rFonts w:ascii="Arial" w:hAnsi="Arial" w:cs="Arial"/>
          <w:sz w:val="24"/>
          <w:szCs w:val="24"/>
        </w:rPr>
        <w:t>conta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975">
        <w:rPr>
          <w:rFonts w:ascii="Arial" w:hAnsi="Arial" w:cs="Arial"/>
          <w:sz w:val="24"/>
          <w:szCs w:val="24"/>
        </w:rPr>
        <w:t>exclusiva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D94975">
        <w:rPr>
          <w:rFonts w:ascii="Arial" w:hAnsi="Arial" w:cs="Arial"/>
          <w:sz w:val="24"/>
          <w:szCs w:val="24"/>
        </w:rPr>
        <w:t>empresa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975">
        <w:rPr>
          <w:rFonts w:ascii="Arial" w:hAnsi="Arial" w:cs="Arial"/>
          <w:sz w:val="24"/>
          <w:szCs w:val="24"/>
        </w:rPr>
        <w:t>contratada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D94975">
        <w:rPr>
          <w:rFonts w:ascii="Arial" w:hAnsi="Arial" w:cs="Arial"/>
          <w:sz w:val="24"/>
          <w:szCs w:val="24"/>
        </w:rPr>
        <w:t>todos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975">
        <w:rPr>
          <w:rFonts w:ascii="Arial" w:hAnsi="Arial" w:cs="Arial"/>
          <w:sz w:val="24"/>
          <w:szCs w:val="24"/>
        </w:rPr>
        <w:t>os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975">
        <w:rPr>
          <w:rFonts w:ascii="Arial" w:hAnsi="Arial" w:cs="Arial"/>
          <w:sz w:val="24"/>
          <w:szCs w:val="24"/>
        </w:rPr>
        <w:t>equipamentos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975">
        <w:rPr>
          <w:rFonts w:ascii="Arial" w:hAnsi="Arial" w:cs="Arial"/>
          <w:sz w:val="24"/>
          <w:szCs w:val="24"/>
        </w:rPr>
        <w:t>necessários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D94975">
        <w:rPr>
          <w:rFonts w:ascii="Arial" w:hAnsi="Arial" w:cs="Arial"/>
          <w:sz w:val="24"/>
          <w:szCs w:val="24"/>
        </w:rPr>
        <w:t>realização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D94975">
        <w:rPr>
          <w:rFonts w:ascii="Arial" w:hAnsi="Arial" w:cs="Arial"/>
          <w:sz w:val="24"/>
          <w:szCs w:val="24"/>
        </w:rPr>
        <w:t>transmissões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4975">
        <w:rPr>
          <w:rFonts w:ascii="Arial" w:hAnsi="Arial" w:cs="Arial"/>
          <w:sz w:val="24"/>
          <w:szCs w:val="24"/>
        </w:rPr>
        <w:t>captação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94975">
        <w:rPr>
          <w:rFonts w:ascii="Arial" w:hAnsi="Arial" w:cs="Arial"/>
          <w:sz w:val="24"/>
          <w:szCs w:val="24"/>
        </w:rPr>
        <w:t>imagens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4975">
        <w:rPr>
          <w:rFonts w:ascii="Arial" w:hAnsi="Arial" w:cs="Arial"/>
          <w:sz w:val="24"/>
          <w:szCs w:val="24"/>
        </w:rPr>
        <w:t>entrevistas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94975">
        <w:rPr>
          <w:rFonts w:ascii="Arial" w:hAnsi="Arial" w:cs="Arial"/>
          <w:sz w:val="24"/>
          <w:szCs w:val="24"/>
        </w:rPr>
        <w:t>edições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4975">
        <w:rPr>
          <w:rFonts w:ascii="Arial" w:hAnsi="Arial" w:cs="Arial"/>
          <w:sz w:val="24"/>
          <w:szCs w:val="24"/>
        </w:rPr>
        <w:t>incluindo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975">
        <w:rPr>
          <w:rFonts w:ascii="Arial" w:hAnsi="Arial" w:cs="Arial"/>
          <w:sz w:val="24"/>
          <w:szCs w:val="24"/>
        </w:rPr>
        <w:t>câmeras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4975">
        <w:rPr>
          <w:rFonts w:ascii="Arial" w:hAnsi="Arial" w:cs="Arial"/>
          <w:sz w:val="24"/>
          <w:szCs w:val="24"/>
        </w:rPr>
        <w:t>microfones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4975">
        <w:rPr>
          <w:rFonts w:ascii="Arial" w:hAnsi="Arial" w:cs="Arial"/>
          <w:sz w:val="24"/>
          <w:szCs w:val="24"/>
        </w:rPr>
        <w:t>computadores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94975">
        <w:rPr>
          <w:rFonts w:ascii="Arial" w:hAnsi="Arial" w:cs="Arial"/>
          <w:sz w:val="24"/>
          <w:szCs w:val="24"/>
        </w:rPr>
        <w:t>softwares</w:t>
      </w:r>
      <w:proofErr w:type="spellEnd"/>
      <w:r w:rsidRPr="00D949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94975">
        <w:rPr>
          <w:rFonts w:ascii="Arial" w:hAnsi="Arial" w:cs="Arial"/>
          <w:sz w:val="24"/>
          <w:szCs w:val="24"/>
        </w:rPr>
        <w:t>edição</w:t>
      </w:r>
      <w:proofErr w:type="spellEnd"/>
      <w:r w:rsidRPr="00D94975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eastAsia="Verdana" w:hAnsi="Arial" w:cs="Arial"/>
          <w:sz w:val="24"/>
          <w:szCs w:val="24"/>
          <w:lang w:val="pt-BR"/>
        </w:rPr>
        <w:pict w14:anchorId="77647623">
          <v:rect id="_x0000_i1032" style="width:0;height:.75pt" o:hralign="center" o:hrstd="t" o:hrnoshade="t" o:hr="t" fillcolor="#404040" stroked="f"/>
        </w:pict>
      </w:r>
    </w:p>
    <w:p w14:paraId="42ACBE42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8 – JUSTIFICATIVA PARA PARCELAMENTO</w:t>
      </w:r>
      <w:proofErr w:type="gramEnd"/>
    </w:p>
    <w:p w14:paraId="780BCA08" w14:textId="135291FD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O parcelamento em 10 meses e meio viabiliza a execução financeira, al</w:t>
      </w:r>
      <w:r w:rsidR="002B49BE">
        <w:rPr>
          <w:rFonts w:ascii="Arial" w:eastAsia="Verdana" w:hAnsi="Arial" w:cs="Arial"/>
          <w:sz w:val="24"/>
          <w:szCs w:val="24"/>
          <w:lang w:val="pt-BR"/>
        </w:rPr>
        <w:t>inhando-se ao fluxo orçamentário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.</w:t>
      </w:r>
    </w:p>
    <w:p w14:paraId="77528FDC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641526A8">
          <v:rect id="_x0000_i1033" style="width:0;height:.75pt" o:hralign="center" o:hrstd="t" o:hrnoshade="t" o:hr="t" fillcolor="#404040" stroked="f"/>
        </w:pict>
      </w:r>
    </w:p>
    <w:p w14:paraId="3565EDF9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9 - DEMONSTRATIVO DOS RESULTADOS PRETENDIDOS</w:t>
      </w:r>
    </w:p>
    <w:p w14:paraId="22673776" w14:textId="77777777" w:rsidR="002F36A7" w:rsidRPr="002F36A7" w:rsidRDefault="002F36A7" w:rsidP="002F36A7">
      <w:pPr>
        <w:numPr>
          <w:ilvl w:val="0"/>
          <w:numId w:val="13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Transparência ampliada;</w:t>
      </w:r>
    </w:p>
    <w:p w14:paraId="6CC760B6" w14:textId="77777777" w:rsidR="002F36A7" w:rsidRPr="002F36A7" w:rsidRDefault="002F36A7" w:rsidP="002F36A7">
      <w:pPr>
        <w:numPr>
          <w:ilvl w:val="0"/>
          <w:numId w:val="13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Acesso democrático às informações;</w:t>
      </w:r>
    </w:p>
    <w:p w14:paraId="37D624D2" w14:textId="77777777" w:rsidR="002F36A7" w:rsidRPr="002F36A7" w:rsidRDefault="002F36A7" w:rsidP="002F36A7">
      <w:pPr>
        <w:numPr>
          <w:ilvl w:val="0"/>
          <w:numId w:val="13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Fortalecimento da participação cidadã.</w:t>
      </w:r>
    </w:p>
    <w:p w14:paraId="2D4F6C20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1A78E44F">
          <v:rect id="_x0000_i1034" style="width:0;height:.75pt" o:hralign="center" o:hrstd="t" o:hrnoshade="t" o:hr="t" fillcolor="#404040" stroked="f"/>
        </w:pict>
      </w:r>
    </w:p>
    <w:p w14:paraId="5AF3C750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lastRenderedPageBreak/>
        <w:t>10 – PROVIDÊNCIAS PRÉVIAS AO CONTRATO</w:t>
      </w:r>
    </w:p>
    <w:p w14:paraId="55323109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Garantir planejamento detalhado da execução, com cronograma e monitoramento de indicadores.</w:t>
      </w:r>
    </w:p>
    <w:p w14:paraId="01901278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2ADB660B">
          <v:rect id="_x0000_i1035" style="width:0;height:.75pt" o:hralign="center" o:hrstd="t" o:hrnoshade="t" o:hr="t" fillcolor="#404040" stroked="f"/>
        </w:pict>
      </w:r>
    </w:p>
    <w:p w14:paraId="0F21442A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11 – CONTRATAÇÕES </w:t>
      </w: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CORRELATAS/INTERDEPENDENTES</w:t>
      </w:r>
      <w:proofErr w:type="gramEnd"/>
    </w:p>
    <w:p w14:paraId="0A40A613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Não se aplica.</w:t>
      </w:r>
    </w:p>
    <w:p w14:paraId="6D2FE953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3DE68871">
          <v:rect id="_x0000_i1036" style="width:0;height:.75pt" o:hralign="center" o:hrstd="t" o:hrnoshade="t" o:hr="t" fillcolor="#404040" stroked="f"/>
        </w:pict>
      </w:r>
    </w:p>
    <w:p w14:paraId="6217031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12 – IMPACTOS AMBIENTAIS</w:t>
      </w:r>
    </w:p>
    <w:p w14:paraId="27DF2543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Não se aplica.</w:t>
      </w:r>
    </w:p>
    <w:p w14:paraId="36A537E2" w14:textId="77777777" w:rsidR="002F36A7" w:rsidRPr="002F36A7" w:rsidRDefault="002B49BE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pict w14:anchorId="500D25BA">
          <v:rect id="_x0000_i1037" style="width:0;height:.75pt" o:hralign="center" o:hrstd="t" o:hrnoshade="t" o:hr="t" fillcolor="#404040" stroked="f"/>
        </w:pict>
      </w:r>
    </w:p>
    <w:p w14:paraId="7B5DA9F2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13 – VIABILIDADE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DA CONTRATAÇÃO</w:t>
      </w:r>
    </w:p>
    <w:p w14:paraId="534DA8BE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A contratação é </w:t>
      </w: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viável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e essencial para garantir transparência, acesso à informação e participação social, em conformidade com os princípios da Administração Pública.</w:t>
      </w:r>
    </w:p>
    <w:p w14:paraId="46CE8E64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</w:p>
    <w:p w14:paraId="3A575E1B" w14:textId="77777777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Declaro Viável a Contratação.</w:t>
      </w:r>
    </w:p>
    <w:p w14:paraId="7C7BBF91" w14:textId="63FAC8D4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654F565D" w14:textId="4EE172D1" w:rsidR="002F36A7" w:rsidRPr="002F36A7" w:rsidRDefault="00D924D3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t xml:space="preserve">Campo </w:t>
      </w:r>
      <w:proofErr w:type="spellStart"/>
      <w:r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>
        <w:rPr>
          <w:rFonts w:ascii="Arial" w:eastAsia="Verdana" w:hAnsi="Arial" w:cs="Arial"/>
          <w:sz w:val="24"/>
          <w:szCs w:val="24"/>
          <w:lang w:val="pt-BR"/>
        </w:rPr>
        <w:t xml:space="preserve">/SC, </w:t>
      </w:r>
      <w:r w:rsidR="002B49BE">
        <w:rPr>
          <w:rFonts w:ascii="Arial" w:eastAsia="Verdana" w:hAnsi="Arial" w:cs="Arial"/>
          <w:sz w:val="24"/>
          <w:szCs w:val="24"/>
          <w:lang w:val="pt-BR"/>
        </w:rPr>
        <w:t>14</w:t>
      </w:r>
      <w:r w:rsidR="002F36A7" w:rsidRPr="002F36A7">
        <w:rPr>
          <w:rFonts w:ascii="Arial" w:eastAsia="Verdana" w:hAnsi="Arial" w:cs="Arial"/>
          <w:sz w:val="24"/>
          <w:szCs w:val="24"/>
          <w:lang w:val="pt-BR"/>
        </w:rPr>
        <w:t xml:space="preserve"> de janeiro de 2025.</w:t>
      </w:r>
    </w:p>
    <w:p w14:paraId="2FB129B8" w14:textId="7D397F0C" w:rsid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1CBDEB4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52B763C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0F63A348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3A9A3BF4" w14:textId="77777777" w:rsidR="002F36A7" w:rsidRPr="002F36A7" w:rsidRDefault="002F36A7" w:rsidP="002F36A7">
      <w:pPr>
        <w:spacing w:line="360" w:lineRule="auto"/>
        <w:jc w:val="center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SUZIANI TESKE</w:t>
      </w:r>
      <w:r w:rsidRPr="002F36A7">
        <w:rPr>
          <w:rFonts w:ascii="Arial" w:eastAsia="Verdana" w:hAnsi="Arial" w:cs="Arial"/>
          <w:sz w:val="24"/>
          <w:szCs w:val="24"/>
          <w:lang w:val="pt-BR"/>
        </w:rPr>
        <w:br/>
      </w:r>
      <w:r w:rsidRPr="002F36A7">
        <w:rPr>
          <w:rFonts w:ascii="Arial" w:eastAsia="Verdana" w:hAnsi="Arial" w:cs="Arial"/>
          <w:iCs/>
          <w:sz w:val="24"/>
          <w:szCs w:val="24"/>
          <w:lang w:val="pt-BR"/>
        </w:rPr>
        <w:t>Responsável Técnico</w:t>
      </w:r>
    </w:p>
    <w:p w14:paraId="0000007B" w14:textId="77777777" w:rsidR="00642664" w:rsidRPr="002F36A7" w:rsidRDefault="00642664" w:rsidP="002F36A7">
      <w:pPr>
        <w:spacing w:line="360" w:lineRule="auto"/>
        <w:jc w:val="both"/>
        <w:rPr>
          <w:rFonts w:eastAsia="Verdana"/>
          <w:sz w:val="24"/>
          <w:szCs w:val="24"/>
        </w:rPr>
      </w:pPr>
    </w:p>
    <w:sectPr w:rsidR="00642664" w:rsidRPr="002F36A7">
      <w:headerReference w:type="even" r:id="rId10"/>
      <w:headerReference w:type="default" r:id="rId11"/>
      <w:footerReference w:type="even" r:id="rId12"/>
      <w:pgSz w:w="11906" w:h="16838"/>
      <w:pgMar w:top="17" w:right="1133" w:bottom="709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4764B" w14:textId="77777777" w:rsidR="002F36A7" w:rsidRDefault="002F36A7">
      <w:r>
        <w:separator/>
      </w:r>
    </w:p>
  </w:endnote>
  <w:endnote w:type="continuationSeparator" w:id="0">
    <w:p w14:paraId="3FBDC783" w14:textId="77777777" w:rsidR="002F36A7" w:rsidRDefault="002F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1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94C73" w14:textId="77777777" w:rsidR="002F36A7" w:rsidRDefault="002F36A7">
      <w:r>
        <w:separator/>
      </w:r>
    </w:p>
  </w:footnote>
  <w:footnote w:type="continuationSeparator" w:id="0">
    <w:p w14:paraId="2569B0B4" w14:textId="77777777" w:rsidR="002F36A7" w:rsidRDefault="002F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E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F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C" w14:textId="77777777" w:rsidR="002F36A7" w:rsidRDefault="002F36A7">
    <w:pPr>
      <w:tabs>
        <w:tab w:val="center" w:pos="4320"/>
        <w:tab w:val="right" w:pos="8640"/>
      </w:tabs>
      <w:ind w:left="-1701"/>
      <w:rPr>
        <w:rFonts w:ascii="Arial" w:eastAsia="Arial" w:hAnsi="Arial" w:cs="Arial"/>
        <w:i/>
        <w:color w:val="000000"/>
        <w:sz w:val="32"/>
        <w:szCs w:val="32"/>
      </w:rPr>
    </w:pPr>
  </w:p>
  <w:p w14:paraId="0000007D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51"/>
      <w:rPr>
        <w:rFonts w:ascii="Arial" w:eastAsia="Arial" w:hAnsi="Arial" w:cs="Arial"/>
        <w:i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148"/>
    <w:multiLevelType w:val="multilevel"/>
    <w:tmpl w:val="05B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F43B8"/>
    <w:multiLevelType w:val="multilevel"/>
    <w:tmpl w:val="464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B3C73"/>
    <w:multiLevelType w:val="multilevel"/>
    <w:tmpl w:val="9F12DB70"/>
    <w:lvl w:ilvl="0">
      <w:start w:val="9"/>
      <w:numFmt w:val="decimal"/>
      <w:lvlText w:val="%1"/>
      <w:lvlJc w:val="left"/>
      <w:pPr>
        <w:ind w:left="396" w:hanging="396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3">
    <w:nsid w:val="25B2659E"/>
    <w:multiLevelType w:val="multilevel"/>
    <w:tmpl w:val="33A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538BE"/>
    <w:multiLevelType w:val="multilevel"/>
    <w:tmpl w:val="290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F220F"/>
    <w:multiLevelType w:val="multilevel"/>
    <w:tmpl w:val="7D7C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C63F0"/>
    <w:multiLevelType w:val="multilevel"/>
    <w:tmpl w:val="4F8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3402E"/>
    <w:multiLevelType w:val="multilevel"/>
    <w:tmpl w:val="C8E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04298"/>
    <w:multiLevelType w:val="multilevel"/>
    <w:tmpl w:val="F55A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C757F"/>
    <w:multiLevelType w:val="multilevel"/>
    <w:tmpl w:val="AC5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F2083"/>
    <w:multiLevelType w:val="multilevel"/>
    <w:tmpl w:val="D3342356"/>
    <w:lvl w:ilvl="0">
      <w:start w:val="7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12">
    <w:nsid w:val="61152288"/>
    <w:multiLevelType w:val="multilevel"/>
    <w:tmpl w:val="F924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273CC"/>
    <w:multiLevelType w:val="multilevel"/>
    <w:tmpl w:val="3BD8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05DBE"/>
    <w:multiLevelType w:val="multilevel"/>
    <w:tmpl w:val="31CCCFEA"/>
    <w:lvl w:ilvl="0">
      <w:start w:val="6"/>
      <w:numFmt w:val="decimal"/>
      <w:lvlText w:val="%1"/>
      <w:lvlJc w:val="left"/>
      <w:pPr>
        <w:ind w:left="636" w:hanging="636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i w:val="0"/>
      </w:rPr>
    </w:lvl>
  </w:abstractNum>
  <w:abstractNum w:abstractNumId="15">
    <w:nsid w:val="69453AAB"/>
    <w:multiLevelType w:val="multilevel"/>
    <w:tmpl w:val="04385726"/>
    <w:lvl w:ilvl="0">
      <w:start w:val="5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6">
    <w:nsid w:val="73990910"/>
    <w:multiLevelType w:val="multilevel"/>
    <w:tmpl w:val="CD7A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6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  <w:num w:numId="15">
    <w:abstractNumId w:val="1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2664"/>
    <w:rsid w:val="000D7B64"/>
    <w:rsid w:val="00161700"/>
    <w:rsid w:val="002B49BE"/>
    <w:rsid w:val="002F36A7"/>
    <w:rsid w:val="00642664"/>
    <w:rsid w:val="006E16D3"/>
    <w:rsid w:val="00896545"/>
    <w:rsid w:val="00D924D3"/>
    <w:rsid w:val="00E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96545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2F3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96545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2F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Q9iJ+J2QBFTkG2O4UZaEMkcfg==">CgMxLjAyDmguYzN6M2JlOXZwZm0xMg5oLmpkMmt4aHFtbG9rcTIOaC5sajk0cGd5YWdxeHo4AHIhMWZhRnFNZGJnNHhRM0RyTS1sd1E1VWppcnlRRUU5TWR2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C18D10B-B4C6-4592-80F8-9F54CDF3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</cp:lastModifiedBy>
  <cp:revision>7</cp:revision>
  <cp:lastPrinted>2025-02-04T12:27:00Z</cp:lastPrinted>
  <dcterms:created xsi:type="dcterms:W3CDTF">2025-01-30T14:10:00Z</dcterms:created>
  <dcterms:modified xsi:type="dcterms:W3CDTF">2025-02-04T14:11:00Z</dcterms:modified>
</cp:coreProperties>
</file>